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Vow renewal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Welcome Drinks</w:t>
      </w:r>
    </w:p>
    <w:p>
      <w:pPr>
        <w:spacing w:line="240" w:before="60" w:after="60"/>
      </w:pPr>
      <w:r>
        <w:rPr>
          <w:sz w:val="24"/>
          <w:szCs w:val="24"/>
        </w:rPr>
        <w:t xml:space="preserve">Guests arrive at the garden venue and are welcomed with light refreshments before taking their seats.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Rosewood Botanical Gardens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Vow Renewal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reaffirms their love and commitment in an intimate outdoor ceremony surrounded by family and friends.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Garden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Ring Exchange and Blessing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exchanges renewed rings and shares a final blessing to conclude the official ceremony.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Garden Pavilion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16:15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Portrait and Group Photos</w:t>
      </w:r>
    </w:p>
    <w:p>
      <w:pPr>
        <w:spacing w:line="240" w:before="60" w:after="60"/>
      </w:pPr>
      <w:r>
        <w:rPr>
          <w:sz w:val="24"/>
          <w:szCs w:val="24"/>
        </w:rPr>
        <w:t xml:space="preserve">The photographer captures formal portraits of the couple with family and guests across the garden grounds.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Botanical Garden Lawns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signature drinks and light appetizers while mingling on the outdoor terrace.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Sunset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Toasts and Speeches</w:t>
      </w:r>
    </w:p>
    <w:p>
      <w:pPr>
        <w:spacing w:line="240" w:before="60" w:after="60"/>
      </w:pPr>
      <w:r>
        <w:rPr>
          <w:sz w:val="24"/>
          <w:szCs w:val="24"/>
        </w:rPr>
        <w:t xml:space="preserve">Close friends and family members share warm memories and raise toasts to celebrate the couple.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Casual Buffet Dinner</w:t>
      </w:r>
    </w:p>
    <w:p>
      <w:pPr>
        <w:spacing w:line="240" w:before="60" w:after="60"/>
      </w:pPr>
      <w:r>
        <w:rPr>
          <w:sz w:val="24"/>
          <w:szCs w:val="24"/>
        </w:rPr>
        <w:t xml:space="preserve">A relaxed dinner featuring local farm-to-table dishes and casual seating for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19:45 – 20:05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Cake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cuts their anniversary cake, which is then served alongside fresh coffee and tea.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Banquet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20:05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First Dance and Music</w:t>
      </w:r>
    </w:p>
    <w:p>
      <w:pPr>
        <w:spacing w:line="240" w:before="60" w:after="60"/>
      </w:pPr>
      <w:r>
        <w:rPr>
          <w:sz w:val="24"/>
          <w:szCs w:val="24"/>
        </w:rPr>
        <w:t xml:space="preserve">The couple shares a special dance to their original wedding song, opening the floor to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Dance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Celebration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night continues with open dancing, socializing, and light evening snacks under the string lights.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Terrace Dance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anbkl2jre0_0ibbfcl7s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nbkl2jre0_0ibbfcl7s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2026-07-22T22:33:41.528Z</dcterms:created>
  <dcterms:modified xsi:type="dcterms:W3CDTF">2026-07-22T22:33:41.528Z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