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Target review meetings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in, receive meeting packets, and grab morning beverages before entering the conference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Executive Introduction</w:t>
      </w:r>
    </w:p>
    <w:p>
      <w:pPr>
        <w:spacing w:line="240" w:before="60" w:after="60"/>
      </w:pPr>
      <w:r>
        <w:rPr>
          <w:sz w:val="24"/>
          <w:szCs w:val="24"/>
        </w:rPr>
        <w:t xml:space="preserve">Leadership sets the agenda for the target review meeting and outlines the key objectives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Global Target and Performance Data Sharing</w:t>
      </w:r>
    </w:p>
    <w:p>
      <w:pPr>
        <w:spacing w:line="240" w:before="60" w:after="60"/>
      </w:pPr>
      <w:r>
        <w:rPr>
          <w:sz w:val="24"/>
          <w:szCs w:val="24"/>
        </w:rPr>
        <w:t xml:space="preserve">Presentation of quarterly performance metrics, revenue target achievements, and operational data across all divisions.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for participants to recharge with coffee and light snacks.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Regional and Departmental Data Breakdown</w:t>
      </w:r>
    </w:p>
    <w:p>
      <w:pPr>
        <w:spacing w:line="240" w:before="60" w:after="60"/>
      </w:pPr>
      <w:r>
        <w:rPr>
          <w:sz w:val="24"/>
          <w:szCs w:val="24"/>
        </w:rPr>
        <w:t xml:space="preserve">Detailed review of regional statistics and individual team metrics to pinpoint target variances.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Working Executive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offering time for informal conversations and networking among leaders.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Discussion on Performance Gaps</w:t>
      </w:r>
    </w:p>
    <w:p>
      <w:pPr>
        <w:spacing w:line="240" w:before="60" w:after="60"/>
      </w:pPr>
      <w:r>
        <w:rPr>
          <w:sz w:val="24"/>
          <w:szCs w:val="24"/>
        </w:rPr>
        <w:t xml:space="preserve">Collaborative discussion addressing core challenges, target misses, and external market influences.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Strategy &amp; Realignment Workshop</w:t>
      </w:r>
    </w:p>
    <w:p>
      <w:pPr>
        <w:spacing w:line="240" w:before="60" w:after="60"/>
      </w:pPr>
      <w:r>
        <w:rPr>
          <w:sz w:val="24"/>
          <w:szCs w:val="24"/>
        </w:rPr>
        <w:t xml:space="preserve">Breakout sessions aimed at restructuring priorities and adjusting targets for the upcoming quarter.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 &amp;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Tea Break</w:t>
      </w:r>
    </w:p>
    <w:p>
      <w:pPr>
        <w:spacing w:line="240" w:before="60" w:after="60"/>
      </w:pPr>
      <w:r>
        <w:rPr>
          <w:sz w:val="24"/>
          <w:szCs w:val="24"/>
        </w:rPr>
        <w:t xml:space="preserve">Short break to transition back into the primary meeting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Target Realignment &amp; Allocation</w:t>
      </w:r>
    </w:p>
    <w:p>
      <w:pPr>
        <w:spacing w:line="240" w:before="60" w:after="60"/>
      </w:pPr>
      <w:r>
        <w:rPr>
          <w:sz w:val="24"/>
          <w:szCs w:val="24"/>
        </w:rPr>
        <w:t xml:space="preserve">Reconvening to present adjusted KPI targets, resource allocation plans, and strategic milestones.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Summary, Action Items, and 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Final review of deliverables, assigned accountabilities, and closing comments from the executive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Post-Review Networking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Relaxed evening drinks giving team members a chance to unwind and continue informal discussions.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p_jxxcwwjkeqiiz1eq0s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p_jxxcwwjkeqiiz1eq0s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2026-07-23T11:40:34.671Z</dcterms:created>
  <dcterms:modified xsi:type="dcterms:W3CDTF">2026-07-23T11:40:34.671Z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