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Spring/summer carnival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Ride Safety Inspection</w:t>
      </w:r>
    </w:p>
    <w:p>
      <w:pPr>
        <w:spacing w:line="240" w:before="60" w:after="60"/>
      </w:pPr>
      <w:r>
        <w:rPr>
          <w:sz w:val="24"/>
          <w:szCs w:val="24"/>
        </w:rPr>
        <w:t xml:space="preserve">Technicians conduct a comprehensive safety check on all mechanical rides before opening. Every harness and motor is tested to ensure guest safety.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Midway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Carnival Gates Open</w:t>
      </w:r>
    </w:p>
    <w:p>
      <w:pPr>
        <w:spacing w:line="240" w:before="60" w:after="60"/>
      </w:pPr>
      <w:r>
        <w:rPr>
          <w:sz w:val="24"/>
          <w:szCs w:val="24"/>
        </w:rPr>
        <w:t xml:space="preserve">The carnival officially opens to the public with early bird access. Guests can purchase wristbands and explore the game booths.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Midday Game Challenge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compete in classic ring toss and balloon pop games to win large prizes. Winners are announced at the central booth.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Game Row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Catering Service</w:t>
      </w:r>
    </w:p>
    <w:p>
      <w:pPr>
        <w:spacing w:line="240" w:before="60" w:after="60"/>
      </w:pPr>
      <w:r>
        <w:rPr>
          <w:sz w:val="24"/>
          <w:szCs w:val="24"/>
        </w:rPr>
        <w:t xml:space="preserve">Staff and vendors gather for a catered lunch break behind the main stage. Various local food trucks provide the meal options.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Vendor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Acoustic Guitar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local musician performs a set of summer folk songs on the secondary stage. The relaxing music provides a nice break from the loud carnival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Secondary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Ice Cream Social</w:t>
      </w:r>
    </w:p>
    <w:p>
      <w:pPr>
        <w:spacing w:line="240" w:before="60" w:after="60"/>
      </w:pPr>
      <w:r>
        <w:rPr>
          <w:sz w:val="24"/>
          <w:szCs w:val="24"/>
        </w:rPr>
        <w:t xml:space="preserve">Families gather for free samples of seasonal fruit-flavored ice cream. It is a refreshing treat during the warm afternoon heat.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Food Court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Visitors enjoy a variety of carnival-style meals including corn dogs and funnel cakes. Seating is provided in the picnic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Picnic Grove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Dance Party</w:t>
      </w:r>
    </w:p>
    <w:p>
      <w:pPr>
        <w:spacing w:line="240" w:before="60" w:after="60"/>
      </w:pPr>
      <w:r>
        <w:rPr>
          <w:sz w:val="24"/>
          <w:szCs w:val="24"/>
        </w:rPr>
        <w:t xml:space="preserve">A DJ plays upbeat music to get the crowd dancing as the sun goes down. The stage is illuminated with colorful LED decorations.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Fireworks Finale</w:t>
      </w:r>
    </w:p>
    <w:p>
      <w:pPr>
        <w:spacing w:line="240" w:before="60" w:after="60"/>
      </w:pPr>
      <w:r>
        <w:rPr>
          <w:sz w:val="24"/>
          <w:szCs w:val="24"/>
        </w:rPr>
        <w:t xml:space="preserve">The sky is lit up with a spectacular display of pyrotechnics to close the carnival. This marks the end of the day's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Field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sjgxey0pbes5quauasjql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jgxey0pbes5quauasjq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2026-07-22T16:13:56.976Z</dcterms:created>
  <dcterms:modified xsi:type="dcterms:W3CDTF">2026-07-22T16:13:56.977Z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