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Municipal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Stalls &amp; Market Opening</w:t>
      </w:r>
    </w:p>
    <w:p>
      <w:pPr>
        <w:spacing w:line="240" w:before="60" w:after="60"/>
      </w:pPr>
      <w:r>
        <w:rPr>
          <w:sz w:val="24"/>
          <w:szCs w:val="24"/>
        </w:rPr>
        <w:t xml:space="preserve">Local artisans, non-profits, and civic groups open their interactive stalls to the public. Visitors can browse handmade goods, collect community brochures, and engage with town representatives.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Town Square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Mayor's Opening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town Mayor opens the municipal celebration with an official welcoming speech and highlights upcoming civic developments. Key town leaders gather on stage to kick off the day's events.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Municipal Youth Brass Band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The local youth brass band performs a selection of classic marches and contemporary popular songs. Attendees are invited to gather around the main stage lawn to enjoy the musical performance.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Historical District Walking Tour</w:t>
      </w:r>
    </w:p>
    <w:p>
      <w:pPr>
        <w:spacing w:line="240" w:before="60" w:after="60"/>
      </w:pPr>
      <w:r>
        <w:rPr>
          <w:sz w:val="24"/>
          <w:szCs w:val="24"/>
        </w:rPr>
        <w:t xml:space="preserve">Volunteer historians lead a scenic tour through the historic district detailing the rich heritage of the township. The tour concludes near the civic museum with interactive historical trivia.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Town Hall Information Desk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Local Food Artisans &amp; Food Truck Lunch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can purchase lunch from a diverse selection of local food trucks and catering stalls operating along the park promenade. Seating areas are provided under shade canopies for public 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Park Promenade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Civic Honors &amp; Community Announcements</w:t>
      </w:r>
    </w:p>
    <w:p>
      <w:pPr>
        <w:spacing w:line="240" w:before="60" w:after="60"/>
      </w:pPr>
      <w:r>
        <w:rPr>
          <w:sz w:val="24"/>
          <w:szCs w:val="24"/>
        </w:rPr>
        <w:t xml:space="preserve">Municipal leaders present annual community service awards to outstanding residents and announce civic project initiatives for the coming year. Local grant recipients are also recognized during this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Youth Cultural Drama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The local youth drama troupe performs a family-friendly short play highlighting local folklore and community spirit. The interactive performance includes engaging dialogue and colorful costumes.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Amphitheater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Craft Fair &amp; Ice Cream Social</w:t>
      </w:r>
    </w:p>
    <w:p>
      <w:pPr>
        <w:spacing w:line="240" w:before="60" w:after="60"/>
      </w:pPr>
      <w:r>
        <w:rPr>
          <w:sz w:val="24"/>
          <w:szCs w:val="24"/>
        </w:rPr>
        <w:t xml:space="preserve">Families gather at the pavilion for complimentary frozen treats supplied by local vendors alongside craft workshops. Children can participate in face painting and public mural painting.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Children's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Cultural Folk Dance Exhibition</w:t>
      </w:r>
    </w:p>
    <w:p>
      <w:pPr>
        <w:spacing w:line="240" w:before="60" w:after="60"/>
      </w:pPr>
      <w:r>
        <w:rPr>
          <w:sz w:val="24"/>
          <w:szCs w:val="24"/>
        </w:rPr>
        <w:t xml:space="preserve">Traditional and modern folk dance groups demonstrate regional routines in vibrant full costume. Spectators are encouraged to learn basic steps during the interactive finale portion.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Headline Community Concert</w:t>
      </w:r>
    </w:p>
    <w:p>
      <w:pPr>
        <w:spacing w:line="240" w:before="60" w:after="60"/>
      </w:pPr>
      <w:r>
        <w:rPr>
          <w:sz w:val="24"/>
          <w:szCs w:val="24"/>
        </w:rPr>
        <w:t xml:space="preserve">A popular regional musical ensemble takes the main stage for a high-energy live evening concert. Festival-goers can dance and enjoy light refreshments in the open plaza.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Finale Fireworks Show</w:t>
      </w:r>
    </w:p>
    <w:p>
      <w:pPr>
        <w:spacing w:line="240" w:before="60" w:after="60"/>
      </w:pPr>
      <w:r>
        <w:rPr>
          <w:sz w:val="24"/>
          <w:szCs w:val="24"/>
        </w:rPr>
        <w:t xml:space="preserve">The municipal celebration concludes with a colorful fireworks display launched over the waterfront park. Spectators gather along the pier and lawns for optimal viewing.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Waterfront Park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8trrgs1lid_mkegiiugc-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8trrgs1lid_mkegiiugc-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2026-07-23T09:54:33.526Z</dcterms:created>
  <dcterms:modified xsi:type="dcterms:W3CDTF">2026-07-23T09:54:33.526Z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