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Health awareness campaign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07:30 – 08:15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Mobile Clinic Arrival and Equipment Setup</w:t>
      </w:r>
    </w:p>
    <w:p>
      <w:pPr>
        <w:spacing w:line="240" w:before="60" w:after="60"/>
      </w:pPr>
      <w:r>
        <w:rPr>
          <w:sz w:val="24"/>
          <w:szCs w:val="24"/>
        </w:rPr>
        <w:t xml:space="preserve">Mobile medical units arrive on site to set up diagnostic gear, screening stations, and private consultation spaces. Volunteers assist in unpacking outreach materials and erecting banners.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City Plaza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08:15 – 08:45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Staff and Volunteer Orientation</w:t>
      </w:r>
    </w:p>
    <w:p>
      <w:pPr>
        <w:spacing w:line="240" w:before="60" w:after="60"/>
      </w:pPr>
      <w:r>
        <w:rPr>
          <w:sz w:val="24"/>
          <w:szCs w:val="24"/>
        </w:rPr>
        <w:t xml:space="preserve">Medical personnel, safety marshals, and local volunteers gather for a briefing on the day's schedule and patient flow. Operational guidelines and emergency protocols are reviewed.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Information Tent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08:45 – 09:15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Official Campaign Opening Remarks</w:t>
      </w:r>
    </w:p>
    <w:p>
      <w:pPr>
        <w:spacing w:line="240" w:before="60" w:after="60"/>
      </w:pPr>
      <w:r>
        <w:rPr>
          <w:sz w:val="24"/>
          <w:szCs w:val="24"/>
        </w:rPr>
        <w:t xml:space="preserve">Local health officials and community leaders inaugurate the health awareness day with brief speeches on preventative care. The public is welcomed and invited to participate in free health screenings.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09:15 – 11:15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Mobile Clinic General Health Screenings</w:t>
      </w:r>
    </w:p>
    <w:p>
      <w:pPr>
        <w:spacing w:line="240" w:before="60" w:after="60"/>
      </w:pPr>
      <w:r>
        <w:rPr>
          <w:sz w:val="24"/>
          <w:szCs w:val="24"/>
        </w:rPr>
        <w:t xml:space="preserve">Nurses and doctors conduct free blood pressure checks, glucose tests, and vision exams for community members inside the mobile units. On-site counselors provide immediate feedback and referrals.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Mobile Medical Units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11:15 – 12:15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Nutrition and Hydration Activation Stations</w:t>
      </w:r>
    </w:p>
    <w:p>
      <w:pPr>
        <w:spacing w:line="240" w:before="60" w:after="60"/>
      </w:pPr>
      <w:r>
        <w:rPr>
          <w:sz w:val="24"/>
          <w:szCs w:val="24"/>
        </w:rPr>
        <w:t xml:space="preserve">Interactive booths offer practical cooking demonstrations and advice on maintaining a balanced diet on a budget. Attendees can sample healthy smoothies and test their nutrition knowledge for prizes.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Interactive Booth Zone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12:15 – 13:15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Community Healthy Lunch Break</w:t>
      </w:r>
    </w:p>
    <w:p>
      <w:pPr>
        <w:spacing w:line="240" w:before="60" w:after="60"/>
      </w:pPr>
      <w:r>
        <w:rPr>
          <w:sz w:val="24"/>
          <w:szCs w:val="24"/>
        </w:rPr>
        <w:t xml:space="preserve">A complimentary nutritious meal is served to attendees, volunteers, and clinical staff. Healthy eating guides and recipe pamphlets are distributed alongside food service.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Community Dining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13:15 – 14:45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Neighborhood Outreach Walk</w:t>
      </w:r>
    </w:p>
    <w:p>
      <w:pPr>
        <w:spacing w:line="240" w:before="60" w:after="60"/>
      </w:pPr>
      <w:r>
        <w:rPr>
          <w:sz w:val="24"/>
          <w:szCs w:val="24"/>
        </w:rPr>
        <w:t xml:space="preserve">Teams of health advocates walk through nearby residential neighborhoods to distribute health education flyers. They engage local residents directly and invite them to visit the afternoon stations.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Surrounding Residential District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14:45 – 15:45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Hands-On First Aid and CPR Demonstration</w:t>
      </w:r>
    </w:p>
    <w:p>
      <w:pPr>
        <w:spacing w:line="240" w:before="60" w:after="60"/>
      </w:pPr>
      <w:r>
        <w:rPr>
          <w:sz w:val="24"/>
          <w:szCs w:val="24"/>
        </w:rPr>
        <w:t xml:space="preserve">Paramedics demonstrate basic CPR techniques and emergency first response for everyday medical situations. Participants get hands-on practice using medical training dummies under expert supervision.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Workshop Pavilion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15:45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Mental Wellbeing &amp; Stress Management Panel</w:t>
      </w:r>
    </w:p>
    <w:p>
      <w:pPr>
        <w:spacing w:line="240" w:before="60" w:after="60"/>
      </w:pPr>
      <w:r>
        <w:rPr>
          <w:sz w:val="24"/>
          <w:szCs w:val="24"/>
        </w:rPr>
        <w:t xml:space="preserve">Mental health professionals discuss practical strategies for managing stress and reducing social stigma around therapy. A moderated Q&amp;A session allows audience members to ask questions anonymously.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17:15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Community Fitness and Zumba Activation</w:t>
      </w:r>
    </w:p>
    <w:p>
      <w:pPr>
        <w:spacing w:line="240" w:before="60" w:after="60"/>
      </w:pPr>
      <w:r>
        <w:rPr>
          <w:sz w:val="24"/>
          <w:szCs w:val="24"/>
        </w:rPr>
        <w:t xml:space="preserve">A certified instructor leads an energetic open-air aerobics and dance session suitable for all age groups and fitness levels. Music and instructor guidance encourage active public participation.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Lawn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17:15 – 17:45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Volunteer Recognition and Closing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Organizers present certificates of appreciation to medical personnel and community volunteers. Final screening statistics are shared, concluding the campaign on a festive note.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giinmzyag-dokxsxtmrhi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giinmzyag-dokxsxtmrhi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2026-07-23T10:01:27.223Z</dcterms:created>
  <dcterms:modified xsi:type="dcterms:W3CDTF">2026-07-23T10:01:27.223Z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