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Fitness challenge day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23,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07:30 – 08:15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Participant Registration &amp; Check-in</w:t>
      </w:r>
    </w:p>
    <w:p>
      <w:pPr>
        <w:spacing w:line="240" w:before="60" w:after="60"/>
      </w:pPr>
      <w:r>
        <w:rPr>
          <w:sz w:val="24"/>
          <w:szCs w:val="24"/>
        </w:rPr>
        <w:t xml:space="preserve">Athletes check in to receive their bib numbers, event t-shirts, and timing chips. Staff will brief participants on safety guidelines and facility amenities.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Entrance Desk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08:15 – 08:45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Opening Briefing &amp; Dynamic Warm-Up</w:t>
      </w:r>
    </w:p>
    <w:p>
      <w:pPr>
        <w:spacing w:line="240" w:before="60" w:after="60"/>
      </w:pPr>
      <w:r>
        <w:rPr>
          <w:sz w:val="24"/>
          <w:szCs w:val="24"/>
        </w:rPr>
        <w:t xml:space="preserve">Event organizers outline the schedule and safety rules for the day's challenges. A certified trainer then leads all participants through a full-body mobility warm-up.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Arena Field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09:00 – 10:00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Challenge Block 1: Endurance &amp; Obstacles</w:t>
      </w:r>
    </w:p>
    <w:p>
      <w:pPr>
        <w:spacing w:line="240" w:before="60" w:after="60"/>
      </w:pPr>
      <w:r>
        <w:rPr>
          <w:sz w:val="24"/>
          <w:szCs w:val="24"/>
        </w:rPr>
        <w:t xml:space="preserve">Competitors complete a timed outdoor obstacle course designed to test stamina and agility. Judges monitor course stations to record split times and enforce penalties.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Outdoor Track Area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10:00 – 10:30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Hydration &amp; Protein Break</w:t>
      </w:r>
    </w:p>
    <w:p>
      <w:pPr>
        <w:spacing w:line="240" w:before="60" w:after="60"/>
      </w:pPr>
      <w:r>
        <w:rPr>
          <w:sz w:val="24"/>
          <w:szCs w:val="24"/>
        </w:rPr>
        <w:t xml:space="preserve">Athletes refuel with electrolyte drinks, protein shakes, and fresh fruit options. Physical therapists are available for quick muscle treatment and strapping.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Athlete Lounge Pavilion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10:30 – 11:15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Challenge Block 2: HIIT &amp; Calisthenics</w:t>
      </w:r>
    </w:p>
    <w:p>
      <w:pPr>
        <w:spacing w:line="240" w:before="60" w:after="60"/>
      </w:pPr>
      <w:r>
        <w:rPr>
          <w:sz w:val="24"/>
          <w:szCs w:val="24"/>
        </w:rPr>
        <w:t xml:space="preserve">Participants face a high-intensity circuit involving bodyweight exercises, rowing, and kettlebell work. Points are earned based on total repetitions completed within time limits.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High-Intensity Zone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11:30 – 12:30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Healthy Catering Lunch</w:t>
      </w:r>
    </w:p>
    <w:p>
      <w:pPr>
        <w:spacing w:line="240" w:before="60" w:after="60"/>
      </w:pPr>
      <w:r>
        <w:rPr>
          <w:sz w:val="24"/>
          <w:szCs w:val="24"/>
        </w:rPr>
        <w:t xml:space="preserve">Everyone gathers for a nutrient-rich, balanced meal prepared specifically for high-performance athletic recovery. High-protein and plant-based choices are provided.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Dining Tent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13:00 – 14:00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Challenge Block 3: Strength &amp; Power</w:t>
      </w:r>
    </w:p>
    <w:p>
      <w:pPr>
        <w:spacing w:line="240" w:before="60" w:after="60"/>
      </w:pPr>
      <w:r>
        <w:rPr>
          <w:sz w:val="24"/>
          <w:szCs w:val="24"/>
        </w:rPr>
        <w:t xml:space="preserve">The final athletic trial focuses on maximal strength events like deadlifts and weighted sled pushes. Spectators gather around to cheer competitors through their last efforts.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Weightlifting Arena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14:15 – 14:45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Guided Recovery &amp; Stretching Session</w:t>
      </w:r>
    </w:p>
    <w:p>
      <w:pPr>
        <w:spacing w:line="240" w:before="60" w:after="60"/>
      </w:pPr>
      <w:r>
        <w:rPr>
          <w:sz w:val="24"/>
          <w:szCs w:val="24"/>
        </w:rPr>
        <w:t xml:space="preserve">A guided cool-down routine helps lower heart rates and reduce post-workout stiffness. Foam rollers and yoga mats are provided for all participants.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Recovery Studio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15:00 – 15:20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Group &amp; Finisher Photo Session</w:t>
      </w:r>
    </w:p>
    <w:p>
      <w:pPr>
        <w:spacing w:line="240" w:before="60" w:after="60"/>
      </w:pPr>
      <w:r>
        <w:rPr>
          <w:sz w:val="24"/>
          <w:szCs w:val="24"/>
        </w:rPr>
        <w:t xml:space="preserve">Event photographers gather all competitors for group photos and individual finisher portraits. Participants can pose with their official race bibs and completion tokens.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Media Wall Stand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15:30 – 16:15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Awards Ceremony &amp; Winner Announcements</w:t>
      </w:r>
    </w:p>
    <w:p>
      <w:pPr>
        <w:spacing w:line="240" w:before="60" w:after="60"/>
      </w:pPr>
      <w:r>
        <w:rPr>
          <w:sz w:val="24"/>
          <w:szCs w:val="24"/>
        </w:rPr>
        <w:t xml:space="preserve">Organizers declare the overall winners across age and skill divisions based on cumulative scores. Trophies, medals, and sponsor prize packages are awarded on stage.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Central Ceremony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16:15 – 17:00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Celebration Drinks &amp; Social Hour</w:t>
      </w:r>
    </w:p>
    <w:p>
      <w:pPr>
        <w:spacing w:line="240" w:before="60" w:after="60"/>
      </w:pPr>
      <w:r>
        <w:rPr>
          <w:sz w:val="24"/>
          <w:szCs w:val="24"/>
        </w:rPr>
        <w:t xml:space="preserve">Participants and supporters unwind with refreshing drinks and light refreshments. Attendees socialise, compare scores, and celebrate completing the challenge day.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Outdoor Terrace Lounge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dhsptkod8bmlp3pf1huaz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dhsptkod8bmlp3pf1huaz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2026-07-23T09:27:04.111Z</dcterms:created>
  <dcterms:modified xsi:type="dcterms:W3CDTF">2026-07-23T09:27:04.111Z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