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Destination wedding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resort lobby to check in and receive their welcome packets. Staff assist with luggage transfer to the private villa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Resort 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A casual gathering for guests to mingle and enjoy tropical cocktails by the water. Light refreshments are served to kick off the weekend.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Beachfront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formal exchange of vows takes place under a floral arch. Friends and family witness the union of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Oceanview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Ring Exchange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rings to symbolize their commitment to one another. This intimate moment follows the primary vow exchange.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Oceanview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Photos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portraits of the newlyweds and their families. Guests enjoy light music while waiting for the transition.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Grounds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multi-course plated meal is served to celebrate the marriage. The menu features locally sourced ingredients and fresh seafood.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Speeches</w:t>
      </w:r>
    </w:p>
    <w:p>
      <w:pPr>
        <w:spacing w:line="240" w:before="60" w:after="60"/>
      </w:pPr>
      <w:r>
        <w:rPr>
          <w:sz w:val="24"/>
          <w:szCs w:val="24"/>
        </w:rPr>
        <w:t xml:space="preserve">Parents and best friends provide toasts to honor the couple. These heartfelt words are shared before the dessert course.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tiered wedding cake to share with all attendees. Coffee and tea service accompanies the dessert.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party continues with dancing and music under the stars. A live band performs throughout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Poolside Deck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PM – 10:15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Fireworks Display</w:t>
      </w:r>
    </w:p>
    <w:p>
      <w:pPr>
        <w:spacing w:line="240" w:before="60" w:after="60"/>
      </w:pPr>
      <w:r>
        <w:rPr>
          <w:sz w:val="24"/>
          <w:szCs w:val="24"/>
        </w:rPr>
        <w:t xml:space="preserve">A surprise fireworks show concludes the evening festivities. Guests watch from the beach as the sky lights 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Private Beach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uemhlcn5znyu8unvk3kc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uemhlcn5znyu8unvk3kc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2026-07-20T06:38:21.211Z</dcterms:created>
  <dcterms:modified xsi:type="dcterms:W3CDTF">2026-07-20T06:38:21.211Z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