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Creative industry conference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19,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8:30 AM – 9:00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Registration and Coffee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check in at the main lobby and enjoy freshly brewed coffee. This is a great time to collect conference badges and materials.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9:00 AM – 10:00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Opening Keynote</w:t>
      </w:r>
    </w:p>
    <w:p>
      <w:pPr>
        <w:spacing w:line="240" w:before="60" w:after="60"/>
      </w:pPr>
      <w:r>
        <w:rPr>
          <w:sz w:val="24"/>
          <w:szCs w:val="24"/>
        </w:rPr>
        <w:t xml:space="preserve">A renowned creative director shares insights on the future of design and digital storytelling. The session concludes with a brief question and answer period.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10:15 AM – 11:45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Interactive Design Workshop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engage in hands-on prototyping using collaborative design software. Experts provide guidance on refining user interface concepts.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Workshop Room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PM – 1:00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Networking Lunch</w:t>
      </w:r>
    </w:p>
    <w:p>
      <w:pPr>
        <w:spacing w:line="240" w:before="60" w:after="60"/>
      </w:pPr>
      <w:r>
        <w:rPr>
          <w:sz w:val="24"/>
          <w:szCs w:val="24"/>
        </w:rPr>
        <w:t xml:space="preserve">A catered lunch is provided to allow attendees to connect with industry peers. Various dietary options are available at the buffet stations.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1:15 PM – 2:45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Typography Masterclass</w:t>
      </w:r>
    </w:p>
    <w:p>
      <w:pPr>
        <w:spacing w:line="240" w:before="60" w:after="60"/>
      </w:pPr>
      <w:r>
        <w:rPr>
          <w:sz w:val="24"/>
          <w:szCs w:val="24"/>
        </w:rPr>
        <w:t xml:space="preserve">An in-depth session exploring modern font trends and accessibility in digital media. Attendees work on a live project to apply these principles.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Workshop Room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3:00 PM – 4:00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Panel Discussion</w:t>
      </w:r>
    </w:p>
    <w:p>
      <w:pPr>
        <w:spacing w:line="240" w:before="60" w:after="60"/>
      </w:pPr>
      <w:r>
        <w:rPr>
          <w:sz w:val="24"/>
          <w:szCs w:val="24"/>
        </w:rPr>
        <w:t xml:space="preserve">A diverse panel of creative leaders discusses the ethical implications of artificial intelligence in design. The moderator facilitates a lively debate among the panelists.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4:00 PM – 4:30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Portfolio Review Session</w:t>
      </w:r>
    </w:p>
    <w:p>
      <w:pPr>
        <w:spacing w:line="240" w:before="60" w:after="60"/>
      </w:pPr>
      <w:r>
        <w:rPr>
          <w:sz w:val="24"/>
          <w:szCs w:val="24"/>
        </w:rPr>
        <w:t xml:space="preserve">Junior creatives receive professional feedback from established mentors. This session helps attendees identify areas for growth in their creative practice.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Gallery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5:00 PM – 7:00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Closing Mixer</w:t>
      </w:r>
    </w:p>
    <w:p>
      <w:pPr>
        <w:spacing w:line="240" w:before="60" w:after="60"/>
      </w:pPr>
      <w:r>
        <w:rPr>
          <w:sz w:val="24"/>
          <w:szCs w:val="24"/>
        </w:rPr>
        <w:t xml:space="preserve">The conference concludes with an evening reception featuring drinks and appetizers. Guests are encouraged to exchange contact information and celebrate new connections.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Roof Terrace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8trkcueisvydpg79uzvur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8trkcueisvydpg79uzvur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2026-07-19T20:53:45.482Z</dcterms:created>
  <dcterms:modified xsi:type="dcterms:W3CDTF">2026-07-19T20:53:45.482Z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