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CEO town hall meeting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8:30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Registration and Coffee</w:t>
      </w:r>
    </w:p>
    <w:p>
      <w:pPr>
        <w:spacing w:line="240" w:before="60" w:after="60"/>
      </w:pPr>
      <w:r>
        <w:rPr>
          <w:sz w:val="24"/>
          <w:szCs w:val="24"/>
        </w:rPr>
        <w:t xml:space="preserve">Employees arrive at the venue to sign in and enjoy light refreshments before the session starts. This provides a casual environment for colleagues to connect.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9:15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moderator opens the town hall and sets the agenda for the day. Brief opening remarks are provided to welcome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9:15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CEO Key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CEO presents the company's performance metrics and the strategic vision for the upcoming fiscal year. This session highlights key growth areas and corporate goals.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10:45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 Q&amp;A Session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leadership team answers questions submitted by employees regarding company policy and future projects. This interactive segment encourages transparency.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Morning Break</w:t>
      </w:r>
    </w:p>
    <w:p>
      <w:pPr>
        <w:spacing w:line="240" w:before="60" w:after="60"/>
      </w:pPr>
      <w:r>
        <w:rPr>
          <w:sz w:val="24"/>
          <w:szCs w:val="24"/>
        </w:rPr>
        <w:t xml:space="preserve">A short intermission allows participants to stretch and prepare for the breakout team sessions. Refreshments remain available at the back of the hall.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Team Feedback Workshop</w:t>
      </w:r>
    </w:p>
    <w:p>
      <w:pPr>
        <w:spacing w:line="240" w:before="60" w:after="60"/>
      </w:pPr>
      <w:r>
        <w:rPr>
          <w:sz w:val="24"/>
          <w:szCs w:val="24"/>
        </w:rPr>
        <w:t xml:space="preserve">Departments split into small groups to discuss operational challenges and provide direct feedback to management. Each group will summarize their findings.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Rooms A-D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Workshop Summary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Representatives from each breakout group present their feedback to the entire assembly. The CEO acknowledges the suggestions and commits to follow-up actions.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12:45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The CEO delivers final thoughts and thanks the staff for their contributions and engagement. The town hall is officially adjourned.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PM – 1:45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is served to allow for further informal discussion and team bonding. This marks the conclusion of the formal event proceedings.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4ojbxodjzxrveaobchebe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4ojbxodjzxrveaobchebe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2026-07-20T06:35:10.277Z</dcterms:created>
  <dcterms:modified xsi:type="dcterms:W3CDTF">2026-07-20T06:35:10.277Z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