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Board meeting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19,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9:15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Board members arrive and enjoy light refreshments before the formal meeting commences.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Q3 Financial Review</w:t>
      </w:r>
    </w:p>
    <w:p>
      <w:pPr>
        <w:spacing w:line="240" w:before="60" w:after="60"/>
      </w:pPr>
      <w:r>
        <w:rPr>
          <w:sz w:val="24"/>
          <w:szCs w:val="24"/>
        </w:rPr>
        <w:t xml:space="preserve">The CFO presents the financial performance metrics and budget analysis for the third quarter.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10:45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Strategic Growth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Members discuss upcoming market expansion plans and potential acquisition targets.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Break</w:t>
      </w:r>
    </w:p>
    <w:p>
      <w:pPr>
        <w:spacing w:line="240" w:before="60" w:after="60"/>
      </w:pPr>
      <w:r>
        <w:rPr>
          <w:sz w:val="24"/>
          <w:szCs w:val="24"/>
        </w:rPr>
        <w:t xml:space="preserve">A brief intermission for networking and stretching.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Operational Efficiency Report</w:t>
      </w:r>
    </w:p>
    <w:p>
      <w:pPr>
        <w:spacing w:line="240" w:before="60" w:after="60"/>
      </w:pPr>
      <w:r>
        <w:rPr>
          <w:sz w:val="24"/>
          <w:szCs w:val="24"/>
        </w:rPr>
        <w:t xml:space="preserve">The Operations Director highlights improvements in supply chain management and process automation.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Board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The Chairperson presents an award to the retiring board member for their years of dedicated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 in the adjacent dining room to facilitate informal discussions.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Marketing and Brand Strategy</w:t>
      </w:r>
    </w:p>
    <w:p>
      <w:pPr>
        <w:spacing w:line="240" w:before="60" w:after="60"/>
      </w:pPr>
      <w:r>
        <w:rPr>
          <w:sz w:val="24"/>
          <w:szCs w:val="24"/>
        </w:rPr>
        <w:t xml:space="preserve">Review of the upcoming national campaign and digital marketing performance metrics.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2:15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Executive Session</w:t>
      </w:r>
    </w:p>
    <w:p>
      <w:pPr>
        <w:spacing w:line="240" w:before="60" w:after="60"/>
      </w:pPr>
      <w:r>
        <w:rPr>
          <w:sz w:val="24"/>
          <w:szCs w:val="24"/>
        </w:rPr>
        <w:t xml:space="preserve">Private session restricted to board members for sensitive personnel and governance discussions.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2:45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Wrap-up and 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Chairperson summarizes the key decisions made and sets the date for the next meeting.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Boardroom 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4zmhjqdeeka8mbtg43qr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4zmhjqdeeka8mbtg43q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2026-07-19T20:53:42.672Z</dcterms:created>
  <dcterms:modified xsi:type="dcterms:W3CDTF">2026-07-19T20:53:42.672Z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