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Baby arrival planning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Trimester Checklist &amp; Health Review</w:t>
      </w:r>
    </w:p>
    <w:p>
      <w:pPr>
        <w:spacing w:line="240" w:before="60" w:after="60"/>
      </w:pPr>
      <w:r>
        <w:rPr>
          <w:sz w:val="24"/>
          <w:szCs w:val="24"/>
        </w:rPr>
        <w:t xml:space="preserve">Review initial medical appointment schedules, start prenatal vitamins, and establish initial budget goals for the pregnancy journey.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Office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08:45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OB-GYN and Maternity Care Selection</w:t>
      </w:r>
    </w:p>
    <w:p>
      <w:pPr>
        <w:spacing w:line="240" w:before="60" w:after="60"/>
      </w:pPr>
      <w:r>
        <w:rPr>
          <w:sz w:val="24"/>
          <w:szCs w:val="24"/>
        </w:rPr>
        <w:t xml:space="preserve">Compare local healthcare providers and select the preferred hospital or birthing center options over morning coffee.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Kitchen Breakfast Nook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Second Trimester Baby Registry Research</w:t>
      </w:r>
    </w:p>
    <w:p>
      <w:pPr>
        <w:spacing w:line="240" w:before="60" w:after="60"/>
      </w:pPr>
      <w:r>
        <w:rPr>
          <w:sz w:val="24"/>
          <w:szCs w:val="24"/>
        </w:rPr>
        <w:t xml:space="preserve">Research recommended strollers, infant car seats, and daily care essentials to compile a comprehensive gift registry.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Living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Nursery Space Prep and Color Selection</w:t>
      </w:r>
    </w:p>
    <w:p>
      <w:pPr>
        <w:spacing w:line="240" w:before="60" w:after="60"/>
      </w:pPr>
      <w:r>
        <w:rPr>
          <w:sz w:val="24"/>
          <w:szCs w:val="24"/>
        </w:rPr>
        <w:t xml:space="preserve">Measure room dimensions, select non-toxic wall paint, and clear existing furniture to make space for the nursery layout.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Nursery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Parental Leave &amp; Financial Planning Meal</w:t>
      </w:r>
    </w:p>
    <w:p>
      <w:pPr>
        <w:spacing w:line="240" w:before="60" w:after="60"/>
      </w:pPr>
      <w:r>
        <w:rPr>
          <w:sz w:val="24"/>
          <w:szCs w:val="24"/>
        </w:rPr>
        <w:t xml:space="preserve">Discuss employer parental leave policies, health insurance coverage details, and family budgeting targets during lunch.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Nursery Furniture Assembly</w:t>
      </w:r>
    </w:p>
    <w:p>
      <w:pPr>
        <w:spacing w:line="240" w:before="60" w:after="60"/>
      </w:pPr>
      <w:r>
        <w:rPr>
          <w:sz w:val="24"/>
          <w:szCs w:val="24"/>
        </w:rPr>
        <w:t xml:space="preserve">Unpack and construct the crib, changing table, and dresser while ensuring all safety wall anchors are securely installed.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Nursery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Third Trimester Prenatal Class Sign-Up</w:t>
      </w:r>
    </w:p>
    <w:p>
      <w:pPr>
        <w:spacing w:line="240" w:before="60" w:after="60"/>
      </w:pPr>
      <w:r>
        <w:rPr>
          <w:sz w:val="24"/>
          <w:szCs w:val="24"/>
        </w:rPr>
        <w:t xml:space="preserve">Register for local childbirth preparation, newborn care workshops, and infant CPR certification classes.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Office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Hospital Bag Packing &amp; Prep</w:t>
      </w:r>
    </w:p>
    <w:p>
      <w:pPr>
        <w:spacing w:line="240" w:before="60" w:after="60"/>
      </w:pPr>
      <w:r>
        <w:rPr>
          <w:sz w:val="24"/>
          <w:szCs w:val="24"/>
        </w:rPr>
        <w:t xml:space="preserve">Pack essential labor clothes, toiletries, infant coming-home outfits, birth plan copies, and phone chargers into transport bags.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Master Bedroom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Pediatrician Interviews &amp; Home Audit</w:t>
      </w:r>
    </w:p>
    <w:p>
      <w:pPr>
        <w:spacing w:line="240" w:before="60" w:after="60"/>
      </w:pPr>
      <w:r>
        <w:rPr>
          <w:sz w:val="24"/>
          <w:szCs w:val="24"/>
        </w:rPr>
        <w:t xml:space="preserve">Schedule initial consultations with local pediatricians and conduct an initial safety audit of household smoke detectors and gates.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Study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Infant Car Seat Installation</w:t>
      </w:r>
    </w:p>
    <w:p>
      <w:pPr>
        <w:spacing w:line="240" w:before="60" w:after="60"/>
      </w:pPr>
      <w:r>
        <w:rPr>
          <w:sz w:val="24"/>
          <w:szCs w:val="24"/>
        </w:rPr>
        <w:t xml:space="preserve">Install the rear-facing car seat base into the primary family vehicle and double-check angle indicators for proper safety compliance.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Arrival Logistics &amp; Postpartum Meal Planning</w:t>
      </w:r>
    </w:p>
    <w:p>
      <w:pPr>
        <w:spacing w:line="240" w:before="60" w:after="60"/>
      </w:pPr>
      <w:r>
        <w:rPr>
          <w:sz w:val="24"/>
          <w:szCs w:val="24"/>
        </w:rPr>
        <w:t xml:space="preserve">Map out driving routes to the hospital, set up emergency contact lists, and prepare batch freezer meals for the postpartum period.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Kitchen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b6zbpr2i6iyrssdvnyjfm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b6zbpr2i6iyrssdvnyjfm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2026-07-23T10:38:37.359Z</dcterms:created>
  <dcterms:modified xsi:type="dcterms:W3CDTF">2026-07-23T10:38:37.359Z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